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B68E" w14:textId="1A5A2C0C" w:rsidR="00240E69" w:rsidRPr="00487084" w:rsidRDefault="00240E69" w:rsidP="005E1E2C">
      <w:pPr>
        <w:spacing w:after="0" w:line="240" w:lineRule="auto"/>
        <w:rPr>
          <w:lang w:val="es-CO"/>
        </w:rPr>
      </w:pPr>
      <w:r w:rsidRPr="00487084">
        <w:rPr>
          <w:b/>
          <w:bCs/>
          <w:lang w:val="es-CO"/>
        </w:rPr>
        <w:t>BOLETÍN DE PRENSA</w:t>
      </w:r>
      <w:r w:rsidR="0042157A">
        <w:rPr>
          <w:b/>
          <w:bCs/>
          <w:lang w:val="es-CO"/>
        </w:rPr>
        <w:t xml:space="preserve"> #</w:t>
      </w:r>
      <w:r w:rsidR="006F0C73">
        <w:rPr>
          <w:b/>
          <w:bCs/>
          <w:lang w:val="es-CO"/>
        </w:rPr>
        <w:t>3</w:t>
      </w:r>
    </w:p>
    <w:p w14:paraId="14D96B39" w14:textId="77777777" w:rsidR="00240E69" w:rsidRDefault="00240E69" w:rsidP="005E1E2C">
      <w:pPr>
        <w:spacing w:after="0" w:line="240" w:lineRule="auto"/>
        <w:rPr>
          <w:rFonts w:ascii="Arial" w:eastAsiaTheme="minorEastAsia" w:hAnsi="Arial" w:cs="Arial"/>
          <w:b/>
          <w:bCs/>
          <w:sz w:val="28"/>
          <w:szCs w:val="28"/>
          <w:lang w:eastAsia="es-CO"/>
        </w:rPr>
      </w:pPr>
    </w:p>
    <w:p w14:paraId="72E15E48" w14:textId="7CFA40F6" w:rsidR="007B1E23" w:rsidRPr="007B1E23" w:rsidRDefault="007B1E23" w:rsidP="007B1E23">
      <w:pPr>
        <w:rPr>
          <w:rFonts w:ascii="Arial" w:eastAsiaTheme="minorEastAsia" w:hAnsi="Arial" w:cs="Arial"/>
          <w:b/>
          <w:bCs/>
          <w:sz w:val="28"/>
          <w:szCs w:val="28"/>
          <w:lang w:eastAsia="es-CO"/>
        </w:rPr>
      </w:pPr>
      <w:r w:rsidRPr="007B1E23">
        <w:rPr>
          <w:rFonts w:ascii="Arial" w:eastAsiaTheme="minorEastAsia" w:hAnsi="Arial" w:cs="Arial"/>
          <w:b/>
          <w:bCs/>
          <w:sz w:val="28"/>
          <w:szCs w:val="28"/>
          <w:lang w:eastAsia="es-CO"/>
        </w:rPr>
        <w:t>Medellín vibró con el primer día de la Feria de las 2 Ruedas 2025</w:t>
      </w:r>
    </w:p>
    <w:p w14:paraId="479B92BB" w14:textId="4DE9B49F" w:rsidR="007B1E23" w:rsidRPr="007B1E23" w:rsidRDefault="007B1E23" w:rsidP="007B1E23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lang w:val="es-CO"/>
        </w:rPr>
      </w:pPr>
      <w:r w:rsidRPr="007B1E23">
        <w:rPr>
          <w:b/>
          <w:bCs/>
          <w:lang w:val="es-CO"/>
        </w:rPr>
        <w:t xml:space="preserve">La Ruta de la Innovación fue el escenario para el lanzamiento de más de 61 </w:t>
      </w:r>
      <w:r w:rsidR="00B515E8">
        <w:rPr>
          <w:b/>
          <w:bCs/>
          <w:lang w:val="es-CO"/>
        </w:rPr>
        <w:t xml:space="preserve">referencias </w:t>
      </w:r>
      <w:r w:rsidRPr="007B1E23">
        <w:rPr>
          <w:b/>
          <w:bCs/>
          <w:lang w:val="es-CO"/>
        </w:rPr>
        <w:t>motocicletas.</w:t>
      </w:r>
    </w:p>
    <w:p w14:paraId="3658EB32" w14:textId="27A8420A" w:rsidR="007B1E23" w:rsidRDefault="007B1E23" w:rsidP="007B1E23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lang w:val="es-CO"/>
        </w:rPr>
      </w:pPr>
      <w:r w:rsidRPr="007B1E23">
        <w:rPr>
          <w:b/>
          <w:bCs/>
          <w:lang w:val="es-CO"/>
        </w:rPr>
        <w:t>Este viernes se realizarán el Primer Seminario de Seguridad Vial F2R, el Primer Panel de Movilidad Sostenible y Ligera, y el XI Foro de la Mujer Motera, entre otros encuentros.</w:t>
      </w:r>
    </w:p>
    <w:p w14:paraId="6E3613B5" w14:textId="05EFE020" w:rsidR="00B515E8" w:rsidRDefault="00B515E8" w:rsidP="007B1E23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lang w:val="es-CO"/>
        </w:rPr>
      </w:pPr>
      <w:r>
        <w:rPr>
          <w:b/>
          <w:bCs/>
          <w:lang w:val="es-CO"/>
        </w:rPr>
        <w:t>M</w:t>
      </w:r>
      <w:r w:rsidR="004A3489">
        <w:rPr>
          <w:b/>
          <w:bCs/>
          <w:lang w:val="es-CO"/>
        </w:rPr>
        <w:t>á</w:t>
      </w:r>
      <w:r>
        <w:rPr>
          <w:b/>
          <w:bCs/>
          <w:lang w:val="es-CO"/>
        </w:rPr>
        <w:t xml:space="preserve">s de </w:t>
      </w:r>
      <w:r w:rsidR="009D7D55">
        <w:rPr>
          <w:b/>
          <w:bCs/>
          <w:lang w:val="es-CO"/>
        </w:rPr>
        <w:t>330</w:t>
      </w:r>
      <w:r>
        <w:rPr>
          <w:b/>
          <w:bCs/>
          <w:lang w:val="es-CO"/>
        </w:rPr>
        <w:t xml:space="preserve"> personas asistieron a los eventos académicos de la Feria de las 2 Ruedas</w:t>
      </w:r>
      <w:r w:rsidR="004A3489">
        <w:rPr>
          <w:b/>
          <w:bCs/>
          <w:lang w:val="es-CO"/>
        </w:rPr>
        <w:t xml:space="preserve"> en su primer día.</w:t>
      </w:r>
    </w:p>
    <w:p w14:paraId="6C7F64E5" w14:textId="328C9B36" w:rsidR="00E202EB" w:rsidRPr="00E202EB" w:rsidRDefault="00E202EB" w:rsidP="007B1E23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lang w:val="es-CO"/>
        </w:rPr>
      </w:pPr>
      <w:r w:rsidRPr="00E202EB">
        <w:rPr>
          <w:rStyle w:val="fadeinm1hgl8"/>
          <w:b/>
          <w:bCs/>
        </w:rPr>
        <w:t>El viernes 16 de mayo se vivirá una jornada cargada de emociones y experiencias con la apertura oficial para el público general.</w:t>
      </w:r>
    </w:p>
    <w:p w14:paraId="30B51AF3" w14:textId="77777777" w:rsidR="007B1E23" w:rsidRPr="00487084" w:rsidRDefault="007B1E23" w:rsidP="005E1E2C">
      <w:pPr>
        <w:spacing w:after="0" w:line="240" w:lineRule="auto"/>
        <w:ind w:left="720"/>
        <w:rPr>
          <w:b/>
          <w:bCs/>
          <w:lang w:val="es-CO"/>
        </w:rPr>
      </w:pPr>
    </w:p>
    <w:p w14:paraId="3860BAE0" w14:textId="6CCECA67" w:rsidR="007B1E23" w:rsidRPr="007B1E23" w:rsidRDefault="007B1E23" w:rsidP="00613479">
      <w:pPr>
        <w:autoSpaceDE w:val="0"/>
        <w:autoSpaceDN w:val="0"/>
        <w:adjustRightInd w:val="0"/>
        <w:spacing w:after="0" w:line="240" w:lineRule="auto"/>
        <w:jc w:val="both"/>
        <w:rPr>
          <w:lang w:val="es-CO"/>
        </w:rPr>
      </w:pPr>
      <w:r w:rsidRPr="007B1E23">
        <w:rPr>
          <w:lang w:val="es-CO"/>
        </w:rPr>
        <w:t>Medellín, 15 de mayo de 2025. El rugido de los motores se escuchó desde temprano con el inicio de la decimoséptima edición de la Feria de las 2 Ruedas (F2R), el evento más importante de la industria de la motocicleta y la movilidad ligera en América</w:t>
      </w:r>
      <w:r w:rsidR="00B515E8">
        <w:rPr>
          <w:lang w:val="es-CO"/>
        </w:rPr>
        <w:t>.</w:t>
      </w:r>
      <w:r w:rsidRPr="007B1E23">
        <w:rPr>
          <w:lang w:val="es-CO"/>
        </w:rPr>
        <w:t xml:space="preserve"> Con una agenda de innovación tecnológica, lanzamientos, shows en vivo y espacios académicos, la feria comenzó de manera vibrante y se extenderá hasta el domingo 18 de mayo.</w:t>
      </w:r>
    </w:p>
    <w:p w14:paraId="71EDF69E" w14:textId="77777777" w:rsidR="007B1E23" w:rsidRPr="007B1E23" w:rsidRDefault="007B1E23" w:rsidP="007B1E23">
      <w:pPr>
        <w:autoSpaceDE w:val="0"/>
        <w:autoSpaceDN w:val="0"/>
        <w:adjustRightInd w:val="0"/>
        <w:spacing w:after="0" w:line="240" w:lineRule="auto"/>
        <w:rPr>
          <w:lang w:val="es-CO"/>
        </w:rPr>
      </w:pPr>
    </w:p>
    <w:p w14:paraId="511B0408" w14:textId="77777777" w:rsidR="007B1E23" w:rsidRPr="007B1E23" w:rsidRDefault="007B1E23" w:rsidP="00613479">
      <w:pPr>
        <w:autoSpaceDE w:val="0"/>
        <w:autoSpaceDN w:val="0"/>
        <w:adjustRightInd w:val="0"/>
        <w:spacing w:after="0" w:line="240" w:lineRule="auto"/>
        <w:jc w:val="both"/>
        <w:rPr>
          <w:lang w:val="es-CO"/>
        </w:rPr>
      </w:pPr>
      <w:r w:rsidRPr="007B1E23">
        <w:rPr>
          <w:lang w:val="es-CO"/>
        </w:rPr>
        <w:t>La jornada inaugural se llevó a cabo en Parques del Río con un acto protocolario que dio la bienvenida a más de 500 expositores nacionales e internacionales, medios de comunicación, apasionados del motociclismo y visitantes de más de 48 países.</w:t>
      </w:r>
    </w:p>
    <w:p w14:paraId="147691D5" w14:textId="77777777" w:rsidR="007B1E23" w:rsidRPr="007B1E23" w:rsidRDefault="007B1E23" w:rsidP="007B1E23">
      <w:pPr>
        <w:autoSpaceDE w:val="0"/>
        <w:autoSpaceDN w:val="0"/>
        <w:adjustRightInd w:val="0"/>
        <w:spacing w:after="0" w:line="240" w:lineRule="auto"/>
        <w:rPr>
          <w:lang w:val="es-CO"/>
        </w:rPr>
      </w:pPr>
    </w:p>
    <w:p w14:paraId="23C55393" w14:textId="77777777" w:rsidR="007B1E23" w:rsidRPr="007B1E23" w:rsidRDefault="007B1E23" w:rsidP="00613479">
      <w:pPr>
        <w:autoSpaceDE w:val="0"/>
        <w:autoSpaceDN w:val="0"/>
        <w:adjustRightInd w:val="0"/>
        <w:spacing w:after="0" w:line="240" w:lineRule="auto"/>
        <w:jc w:val="both"/>
        <w:rPr>
          <w:lang w:val="es-CO"/>
        </w:rPr>
      </w:pPr>
      <w:r w:rsidRPr="007B1E23">
        <w:rPr>
          <w:lang w:val="es-CO"/>
        </w:rPr>
        <w:t>Guillermo Pajón, director y creador de la feria, destacó que este evento representa una gran oportunidad en los ámbitos empresarial, académico y cultural. Afirmó que, año tras año, la F2R sorprende por su impacto positivo en la industria global de las dos ruedas.</w:t>
      </w:r>
    </w:p>
    <w:p w14:paraId="6423F4E8" w14:textId="77777777" w:rsidR="007B1E23" w:rsidRPr="007B1E23" w:rsidRDefault="007B1E23" w:rsidP="007B1E23">
      <w:pPr>
        <w:autoSpaceDE w:val="0"/>
        <w:autoSpaceDN w:val="0"/>
        <w:adjustRightInd w:val="0"/>
        <w:spacing w:after="0" w:line="240" w:lineRule="auto"/>
        <w:rPr>
          <w:lang w:val="es-CO"/>
        </w:rPr>
      </w:pPr>
    </w:p>
    <w:p w14:paraId="52776590" w14:textId="77777777" w:rsidR="007B1E23" w:rsidRPr="00613479" w:rsidRDefault="007B1E23" w:rsidP="007B1E23">
      <w:pPr>
        <w:autoSpaceDE w:val="0"/>
        <w:autoSpaceDN w:val="0"/>
        <w:adjustRightInd w:val="0"/>
        <w:spacing w:after="0" w:line="240" w:lineRule="auto"/>
        <w:rPr>
          <w:b/>
          <w:bCs/>
          <w:lang w:val="es-CO"/>
        </w:rPr>
      </w:pPr>
      <w:r w:rsidRPr="00613479">
        <w:rPr>
          <w:b/>
          <w:bCs/>
          <w:lang w:val="es-CO"/>
        </w:rPr>
        <w:t>Más de 61 lanzamientos en la Ruta de la Innovación</w:t>
      </w:r>
    </w:p>
    <w:p w14:paraId="5183007F" w14:textId="2BF0F35B" w:rsidR="007B1E23" w:rsidRPr="007B1E23" w:rsidRDefault="007B1E23" w:rsidP="00613479">
      <w:pPr>
        <w:autoSpaceDE w:val="0"/>
        <w:autoSpaceDN w:val="0"/>
        <w:adjustRightInd w:val="0"/>
        <w:spacing w:after="0" w:line="240" w:lineRule="auto"/>
        <w:jc w:val="both"/>
        <w:rPr>
          <w:lang w:val="es-CO"/>
        </w:rPr>
      </w:pPr>
      <w:r w:rsidRPr="007B1E23">
        <w:rPr>
          <w:lang w:val="es-CO"/>
        </w:rPr>
        <w:t>Uno de los momentos más destacados de la jornada fue la Ruta de la Innovación, un espacio exclusivo para prensa especializada y creadores de contenido. Más de 14 marcas presentaron sus últimos avances en movilidad, seguridad, eficiencia energética y diseño. Las actividades se llevaron a cabo en diferentes espacios del recinto, como el Gran Salón de Convenciones, el Pabellón Blanco, el Pabellón Verde y la nueva carpa Pabellón Naranja.</w:t>
      </w:r>
      <w:r w:rsidR="00613479">
        <w:rPr>
          <w:lang w:val="es-CO"/>
        </w:rPr>
        <w:t xml:space="preserve"> </w:t>
      </w:r>
      <w:r w:rsidRPr="007B1E23">
        <w:rPr>
          <w:lang w:val="es-CO"/>
        </w:rPr>
        <w:t>Consult</w:t>
      </w:r>
      <w:r w:rsidR="00AA29A5">
        <w:rPr>
          <w:lang w:val="es-CO"/>
        </w:rPr>
        <w:t>e</w:t>
      </w:r>
      <w:r w:rsidRPr="007B1E23">
        <w:rPr>
          <w:lang w:val="es-CO"/>
        </w:rPr>
        <w:t xml:space="preserve"> los detalles de cada lanzamiento </w:t>
      </w:r>
      <w:r w:rsidR="0030279E">
        <w:rPr>
          <w:lang w:val="es-CO"/>
        </w:rPr>
        <w:t xml:space="preserve">haciendo clic </w:t>
      </w:r>
      <w:hyperlink r:id="rId7" w:history="1">
        <w:r w:rsidR="0030279E" w:rsidRPr="0030279E">
          <w:rPr>
            <w:rStyle w:val="Hipervnculo"/>
            <w:lang w:val="es-CO"/>
          </w:rPr>
          <w:t>aq</w:t>
        </w:r>
        <w:r w:rsidR="0030279E" w:rsidRPr="0030279E">
          <w:rPr>
            <w:rStyle w:val="Hipervnculo"/>
            <w:lang w:val="es-CO"/>
          </w:rPr>
          <w:t>u</w:t>
        </w:r>
        <w:r w:rsidR="0030279E" w:rsidRPr="0030279E">
          <w:rPr>
            <w:rStyle w:val="Hipervnculo"/>
            <w:lang w:val="es-CO"/>
          </w:rPr>
          <w:t>í.</w:t>
        </w:r>
      </w:hyperlink>
    </w:p>
    <w:p w14:paraId="29B6EE1E" w14:textId="77777777" w:rsidR="007B1E23" w:rsidRPr="007B1E23" w:rsidRDefault="007B1E23" w:rsidP="007B1E23">
      <w:pPr>
        <w:autoSpaceDE w:val="0"/>
        <w:autoSpaceDN w:val="0"/>
        <w:adjustRightInd w:val="0"/>
        <w:spacing w:after="0" w:line="240" w:lineRule="auto"/>
        <w:rPr>
          <w:lang w:val="es-CO"/>
        </w:rPr>
      </w:pPr>
    </w:p>
    <w:p w14:paraId="69D9B08A" w14:textId="77777777" w:rsidR="007B1E23" w:rsidRPr="00613479" w:rsidRDefault="007B1E23" w:rsidP="007B1E23">
      <w:pPr>
        <w:autoSpaceDE w:val="0"/>
        <w:autoSpaceDN w:val="0"/>
        <w:adjustRightInd w:val="0"/>
        <w:spacing w:after="0" w:line="240" w:lineRule="auto"/>
        <w:rPr>
          <w:b/>
          <w:bCs/>
          <w:lang w:val="es-CO"/>
        </w:rPr>
      </w:pPr>
      <w:r w:rsidRPr="00613479">
        <w:rPr>
          <w:b/>
          <w:bCs/>
          <w:lang w:val="es-CO"/>
        </w:rPr>
        <w:t>Primer Encuentro de Líderes Empresariales</w:t>
      </w:r>
    </w:p>
    <w:p w14:paraId="16A3B655" w14:textId="105823E9" w:rsidR="007B1E23" w:rsidRDefault="007B1E23" w:rsidP="00613479">
      <w:pPr>
        <w:autoSpaceDE w:val="0"/>
        <w:autoSpaceDN w:val="0"/>
        <w:adjustRightInd w:val="0"/>
        <w:spacing w:after="0" w:line="240" w:lineRule="auto"/>
        <w:jc w:val="both"/>
        <w:rPr>
          <w:lang w:val="es-CO"/>
        </w:rPr>
      </w:pPr>
      <w:r w:rsidRPr="007B1E23">
        <w:rPr>
          <w:lang w:val="es-CO"/>
        </w:rPr>
        <w:t xml:space="preserve">La agenda académica inició con la conferencia “El mundo en vilo: implicaciones geopolíticas al sector automotriz por nueva guerra comercial”, a cargo del doctor Carlos Hernán González Parias, </w:t>
      </w:r>
      <w:r w:rsidR="00AA29A5">
        <w:rPr>
          <w:lang w:val="es-CO"/>
        </w:rPr>
        <w:t xml:space="preserve">docente e investigador </w:t>
      </w:r>
      <w:r w:rsidRPr="007B1E23">
        <w:rPr>
          <w:lang w:val="es-CO"/>
        </w:rPr>
        <w:t>del Tecnológico de Antioquia. Durante su intervención, explicó cómo la geopolítica se ha convertido en un eje clave de análisis desde 2016, y cómo Colombia, al depender en gran parte de la importación de autopartes —especialmente de China—, se ve directamente impactada.</w:t>
      </w:r>
      <w:r w:rsidR="00613479">
        <w:rPr>
          <w:lang w:val="es-CO"/>
        </w:rPr>
        <w:t xml:space="preserve"> </w:t>
      </w:r>
      <w:r w:rsidRPr="007B1E23">
        <w:rPr>
          <w:lang w:val="es-CO"/>
        </w:rPr>
        <w:t xml:space="preserve">Aunque el 95 % de las motocicletas comercializadas en Colombia se ensamblan localmente, muchos de sus componentes son importados. Actualmente, Colombia es el décimo país en ventas de motos, con </w:t>
      </w:r>
      <w:r w:rsidR="00AA29A5">
        <w:rPr>
          <w:lang w:val="es-CO"/>
        </w:rPr>
        <w:t xml:space="preserve">más de </w:t>
      </w:r>
      <w:r w:rsidRPr="007B1E23">
        <w:rPr>
          <w:lang w:val="es-CO"/>
        </w:rPr>
        <w:t xml:space="preserve">800.000 unidades vendidas en 2024 y una proyección de </w:t>
      </w:r>
      <w:r w:rsidR="00AA29A5">
        <w:rPr>
          <w:lang w:val="es-CO"/>
        </w:rPr>
        <w:t xml:space="preserve">alrededor de </w:t>
      </w:r>
      <w:r w:rsidRPr="007B1E23">
        <w:rPr>
          <w:lang w:val="es-CO"/>
        </w:rPr>
        <w:t>900.000 para 2025. Más del 60 % del parque automotor está compuesto por motocicletas y el 27 % de los hogares cuenta con al menos una, lo que refleja su importancia económica y social.</w:t>
      </w:r>
    </w:p>
    <w:p w14:paraId="421BEBAA" w14:textId="77777777" w:rsidR="00321485" w:rsidRDefault="00321485" w:rsidP="00613479">
      <w:pPr>
        <w:autoSpaceDE w:val="0"/>
        <w:autoSpaceDN w:val="0"/>
        <w:adjustRightInd w:val="0"/>
        <w:spacing w:after="0" w:line="240" w:lineRule="auto"/>
        <w:jc w:val="both"/>
        <w:rPr>
          <w:lang w:val="es-CO"/>
        </w:rPr>
      </w:pPr>
    </w:p>
    <w:p w14:paraId="2196AB94" w14:textId="7A3CF9D6" w:rsidR="007B1E23" w:rsidRDefault="00321485" w:rsidP="00101193">
      <w:pPr>
        <w:autoSpaceDE w:val="0"/>
        <w:autoSpaceDN w:val="0"/>
        <w:adjustRightInd w:val="0"/>
        <w:spacing w:after="0" w:line="240" w:lineRule="auto"/>
        <w:jc w:val="both"/>
        <w:rPr>
          <w:lang w:val="es-CO"/>
        </w:rPr>
      </w:pPr>
      <w:r>
        <w:rPr>
          <w:lang w:val="es-CO"/>
        </w:rPr>
        <w:t>La segunda conferencia fue “La industria de la motocicleta, todo lo que se mueve desde las aduanas y el comercio exterior”, a cargo de la doctora Francia Inés Hern</w:t>
      </w:r>
      <w:r w:rsidR="00101193">
        <w:rPr>
          <w:lang w:val="es-CO"/>
        </w:rPr>
        <w:t>á</w:t>
      </w:r>
      <w:r>
        <w:rPr>
          <w:lang w:val="es-CO"/>
        </w:rPr>
        <w:t>nde</w:t>
      </w:r>
      <w:r w:rsidR="00101193">
        <w:rPr>
          <w:lang w:val="es-CO"/>
        </w:rPr>
        <w:t>z Díaz, s</w:t>
      </w:r>
      <w:r w:rsidR="00101193" w:rsidRPr="00101193">
        <w:rPr>
          <w:lang w:val="es-CO"/>
        </w:rPr>
        <w:t xml:space="preserve">ocia de aduanas y comercio exterior </w:t>
      </w:r>
      <w:r w:rsidR="004A3489">
        <w:rPr>
          <w:lang w:val="es-CO"/>
        </w:rPr>
        <w:t>de</w:t>
      </w:r>
      <w:r w:rsidR="00101193" w:rsidRPr="00101193">
        <w:rPr>
          <w:lang w:val="es-CO"/>
        </w:rPr>
        <w:t xml:space="preserve"> </w:t>
      </w:r>
      <w:proofErr w:type="spellStart"/>
      <w:r w:rsidR="00101193" w:rsidRPr="00101193">
        <w:rPr>
          <w:lang w:val="es-CO"/>
        </w:rPr>
        <w:t>Forvis</w:t>
      </w:r>
      <w:proofErr w:type="spellEnd"/>
      <w:r w:rsidR="00101193" w:rsidRPr="00101193">
        <w:rPr>
          <w:lang w:val="es-CO"/>
        </w:rPr>
        <w:t xml:space="preserve"> </w:t>
      </w:r>
      <w:proofErr w:type="spellStart"/>
      <w:r w:rsidR="00101193" w:rsidRPr="00101193">
        <w:rPr>
          <w:lang w:val="es-CO"/>
        </w:rPr>
        <w:t>Mazars</w:t>
      </w:r>
      <w:proofErr w:type="spellEnd"/>
      <w:r w:rsidR="00101193">
        <w:rPr>
          <w:lang w:val="es-CO"/>
        </w:rPr>
        <w:t xml:space="preserve">. </w:t>
      </w:r>
      <w:r w:rsidR="00101193" w:rsidRPr="004A3489">
        <w:rPr>
          <w:rStyle w:val="fadeinm1hgl8"/>
        </w:rPr>
        <w:t xml:space="preserve">Allí se analizaron las </w:t>
      </w:r>
      <w:r w:rsidR="004A3489" w:rsidRPr="004A3489">
        <w:rPr>
          <w:rStyle w:val="fadeinm1hgl8"/>
        </w:rPr>
        <w:t>oportunidades de optimización</w:t>
      </w:r>
      <w:r w:rsidR="00101193" w:rsidRPr="004A3489">
        <w:rPr>
          <w:rStyle w:val="fadeinm1hgl8"/>
        </w:rPr>
        <w:t xml:space="preserve"> en temas relacionados </w:t>
      </w:r>
      <w:r w:rsidR="004A3489" w:rsidRPr="004A3489">
        <w:rPr>
          <w:rStyle w:val="fadeinm1hgl8"/>
        </w:rPr>
        <w:t xml:space="preserve">con </w:t>
      </w:r>
      <w:r w:rsidR="00101193" w:rsidRPr="004A3489">
        <w:rPr>
          <w:rStyle w:val="fadeinm1hgl8"/>
        </w:rPr>
        <w:t>aranceles y tributos aduaneros, así como en las operaciones logísticas</w:t>
      </w:r>
      <w:r w:rsidR="00101193">
        <w:rPr>
          <w:rStyle w:val="fadeinm1hgl8"/>
        </w:rPr>
        <w:t xml:space="preserve"> vinculadas al </w:t>
      </w:r>
      <w:proofErr w:type="spellStart"/>
      <w:r w:rsidR="00101193">
        <w:rPr>
          <w:rStyle w:val="fadeinm1hgl8"/>
        </w:rPr>
        <w:t>sourcing</w:t>
      </w:r>
      <w:proofErr w:type="spellEnd"/>
      <w:r w:rsidR="00101193">
        <w:rPr>
          <w:rStyle w:val="fadeinm1hgl8"/>
        </w:rPr>
        <w:t xml:space="preserve"> y a los procesos de inversión en Colombia y Latinoamérica. También se evaluaron los mercados asiáticos, especialmente la interacción comercial con China. Adicionalmente, se compartieron estrategias para optimizar el régimen cambiario en Colombia y mejorar las transacciones internacionales.</w:t>
      </w:r>
    </w:p>
    <w:p w14:paraId="51422361" w14:textId="77777777" w:rsidR="00613479" w:rsidRPr="007B1E23" w:rsidRDefault="00613479" w:rsidP="007B1E23">
      <w:pPr>
        <w:autoSpaceDE w:val="0"/>
        <w:autoSpaceDN w:val="0"/>
        <w:adjustRightInd w:val="0"/>
        <w:spacing w:after="0" w:line="240" w:lineRule="auto"/>
        <w:rPr>
          <w:lang w:val="es-CO"/>
        </w:rPr>
      </w:pPr>
    </w:p>
    <w:p w14:paraId="2C41184B" w14:textId="313F1C65" w:rsidR="007B1E23" w:rsidRPr="00613479" w:rsidRDefault="007B1E23" w:rsidP="007B1E23">
      <w:pPr>
        <w:autoSpaceDE w:val="0"/>
        <w:autoSpaceDN w:val="0"/>
        <w:adjustRightInd w:val="0"/>
        <w:spacing w:after="0" w:line="240" w:lineRule="auto"/>
        <w:rPr>
          <w:b/>
          <w:bCs/>
          <w:lang w:val="es-CO"/>
        </w:rPr>
      </w:pPr>
      <w:r w:rsidRPr="00613479">
        <w:rPr>
          <w:b/>
          <w:bCs/>
          <w:lang w:val="es-CO"/>
        </w:rPr>
        <w:t>Nuevos espacios</w:t>
      </w:r>
      <w:r w:rsidR="00567797">
        <w:rPr>
          <w:b/>
          <w:bCs/>
          <w:lang w:val="es-CO"/>
        </w:rPr>
        <w:t xml:space="preserve"> comerciales y</w:t>
      </w:r>
      <w:r w:rsidRPr="00613479">
        <w:rPr>
          <w:b/>
          <w:bCs/>
          <w:lang w:val="es-CO"/>
        </w:rPr>
        <w:t xml:space="preserve"> </w:t>
      </w:r>
      <w:r w:rsidR="00567797">
        <w:rPr>
          <w:b/>
          <w:bCs/>
          <w:lang w:val="es-CO"/>
        </w:rPr>
        <w:t xml:space="preserve">experiencias de manejo </w:t>
      </w:r>
    </w:p>
    <w:p w14:paraId="584DD2AE" w14:textId="77777777" w:rsidR="007B1E23" w:rsidRPr="007B1E23" w:rsidRDefault="007B1E23" w:rsidP="00836EBF">
      <w:pPr>
        <w:autoSpaceDE w:val="0"/>
        <w:autoSpaceDN w:val="0"/>
        <w:adjustRightInd w:val="0"/>
        <w:spacing w:after="0" w:line="240" w:lineRule="auto"/>
        <w:jc w:val="both"/>
        <w:rPr>
          <w:lang w:val="es-CO"/>
        </w:rPr>
      </w:pPr>
      <w:r w:rsidRPr="007B1E23">
        <w:rPr>
          <w:lang w:val="es-CO"/>
        </w:rPr>
        <w:t>Esta edición cuenta con el nuevo Pabellón Naranja, especialmente diseñado para promover la movilidad ligera y sostenible. Este espacio dispone de una pista exclusiva de test drive para vehículos eléctricos y tecnologías emergentes, con el propósito de acercar al público a soluciones de transporte más limpias, eficientes y responsables con el medio ambiente.</w:t>
      </w:r>
    </w:p>
    <w:p w14:paraId="3C984A75" w14:textId="77777777" w:rsidR="007B1E23" w:rsidRPr="007B1E23" w:rsidRDefault="007B1E23" w:rsidP="007B1E23">
      <w:pPr>
        <w:autoSpaceDE w:val="0"/>
        <w:autoSpaceDN w:val="0"/>
        <w:adjustRightInd w:val="0"/>
        <w:spacing w:after="0" w:line="240" w:lineRule="auto"/>
        <w:rPr>
          <w:lang w:val="es-CO"/>
        </w:rPr>
      </w:pPr>
    </w:p>
    <w:p w14:paraId="396D3DE6" w14:textId="7A052065" w:rsidR="007B1E23" w:rsidRPr="007B1E23" w:rsidRDefault="007B1E23" w:rsidP="00836EBF">
      <w:pPr>
        <w:autoSpaceDE w:val="0"/>
        <w:autoSpaceDN w:val="0"/>
        <w:adjustRightInd w:val="0"/>
        <w:spacing w:after="0" w:line="240" w:lineRule="auto"/>
        <w:jc w:val="both"/>
        <w:rPr>
          <w:lang w:val="es-CO"/>
        </w:rPr>
      </w:pPr>
      <w:r w:rsidRPr="007B1E23">
        <w:rPr>
          <w:lang w:val="es-CO"/>
        </w:rPr>
        <w:t>La tradicional pista de pruebas para motocicletas de combustión se trasladó a la vía que conecta Plaza Mayor con el Teatro Metropolitano, lo que permit</w:t>
      </w:r>
      <w:r w:rsidR="004A3489">
        <w:rPr>
          <w:lang w:val="es-CO"/>
        </w:rPr>
        <w:t>e</w:t>
      </w:r>
      <w:r w:rsidRPr="007B1E23">
        <w:rPr>
          <w:lang w:val="es-CO"/>
        </w:rPr>
        <w:t xml:space="preserve"> ampliar el recorrido, mejorar la experiencia de conducción y ofrecer mejores condiciones para los asistentes.</w:t>
      </w:r>
    </w:p>
    <w:p w14:paraId="360028CF" w14:textId="77777777" w:rsidR="007B1E23" w:rsidRPr="007B1E23" w:rsidRDefault="007B1E23" w:rsidP="007B1E23">
      <w:pPr>
        <w:autoSpaceDE w:val="0"/>
        <w:autoSpaceDN w:val="0"/>
        <w:adjustRightInd w:val="0"/>
        <w:spacing w:after="0" w:line="240" w:lineRule="auto"/>
        <w:rPr>
          <w:lang w:val="es-CO"/>
        </w:rPr>
      </w:pPr>
    </w:p>
    <w:p w14:paraId="7F8C6454" w14:textId="7E122F42" w:rsidR="00FD6F76" w:rsidRDefault="007B1E23" w:rsidP="007B1E23">
      <w:pPr>
        <w:autoSpaceDE w:val="0"/>
        <w:autoSpaceDN w:val="0"/>
        <w:adjustRightInd w:val="0"/>
        <w:spacing w:after="0" w:line="240" w:lineRule="auto"/>
        <w:rPr>
          <w:b/>
          <w:bCs/>
          <w:lang w:val="es-CO"/>
        </w:rPr>
      </w:pPr>
      <w:r w:rsidRPr="00836EBF">
        <w:rPr>
          <w:b/>
          <w:bCs/>
          <w:lang w:val="es-CO"/>
        </w:rPr>
        <w:t>Lo que viene en la F2R</w:t>
      </w:r>
    </w:p>
    <w:p w14:paraId="274D8097" w14:textId="0FC8ADC6" w:rsidR="00FD6F76" w:rsidRPr="00E202EB" w:rsidRDefault="00E202EB" w:rsidP="00567797">
      <w:pPr>
        <w:autoSpaceDE w:val="0"/>
        <w:autoSpaceDN w:val="0"/>
        <w:adjustRightInd w:val="0"/>
        <w:spacing w:after="0" w:line="240" w:lineRule="auto"/>
        <w:jc w:val="both"/>
        <w:rPr>
          <w:lang w:val="es-CO"/>
        </w:rPr>
      </w:pPr>
      <w:r w:rsidRPr="00E202EB">
        <w:rPr>
          <w:lang w:val="es-CO"/>
        </w:rPr>
        <w:t xml:space="preserve">El viernes 16 de mayo será una jornada llena de emociones y experiencias. En esta fecha se dará apertura al público general con una agenda que incluye actividades de </w:t>
      </w:r>
      <w:proofErr w:type="spellStart"/>
      <w:r w:rsidRPr="00E202EB">
        <w:rPr>
          <w:lang w:val="es-CO"/>
        </w:rPr>
        <w:t>networking</w:t>
      </w:r>
      <w:proofErr w:type="spellEnd"/>
      <w:r w:rsidRPr="00E202EB">
        <w:rPr>
          <w:lang w:val="es-CO"/>
        </w:rPr>
        <w:t>, encuentros empresariales y de prensa, zonas interactivas, eventos deportivos y competencias de alto nivel.</w:t>
      </w:r>
      <w:r>
        <w:rPr>
          <w:lang w:val="es-CO"/>
        </w:rPr>
        <w:t xml:space="preserve"> </w:t>
      </w:r>
    </w:p>
    <w:p w14:paraId="54B9D93D" w14:textId="77777777" w:rsidR="007B1E23" w:rsidRPr="007B1E23" w:rsidRDefault="007B1E23" w:rsidP="007B1E23">
      <w:pPr>
        <w:autoSpaceDE w:val="0"/>
        <w:autoSpaceDN w:val="0"/>
        <w:adjustRightInd w:val="0"/>
        <w:spacing w:after="0" w:line="240" w:lineRule="auto"/>
        <w:rPr>
          <w:lang w:val="es-CO"/>
        </w:rPr>
      </w:pPr>
    </w:p>
    <w:p w14:paraId="5F9CD20B" w14:textId="38BB3BCE" w:rsidR="00B376B4" w:rsidRPr="00FD6F76" w:rsidRDefault="007B1E23" w:rsidP="00FD6F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val="es-CO"/>
        </w:rPr>
      </w:pPr>
      <w:r w:rsidRPr="007B1E23">
        <w:rPr>
          <w:lang w:val="es-CO"/>
        </w:rPr>
        <w:t xml:space="preserve">En la agenda académica, </w:t>
      </w:r>
      <w:r w:rsidR="00FD6F76">
        <w:rPr>
          <w:lang w:val="es-CO"/>
        </w:rPr>
        <w:t xml:space="preserve">continúa el </w:t>
      </w:r>
      <w:r w:rsidR="00FD6F76" w:rsidRPr="00FD6F76">
        <w:rPr>
          <w:lang w:val="es-CO"/>
        </w:rPr>
        <w:t>Primer Encuentro de Líderes Empresariales</w:t>
      </w:r>
      <w:r w:rsidR="00FD6F76">
        <w:rPr>
          <w:lang w:val="es-CO"/>
        </w:rPr>
        <w:t>, con las conferencias  “Estrategias comerciales, tributarias y de seguridad para aumentar ventas en la industria de las dos ruedas” y “Cifras del sector de las dos ruedas y la movilidad sostenible en Colombia y América”. L</w:t>
      </w:r>
      <w:r w:rsidRPr="007B1E23">
        <w:rPr>
          <w:lang w:val="es-CO"/>
        </w:rPr>
        <w:t>a Secretaría de Movilidad de Medellín liderará el Primer Seminario de Seguridad Vial F2R. También se realizará el Primer Panel de Movilidad Sostenible y Ligera, el XI Foro de la Mujer Motera y el conversatorio “¿Quién quiere ser el mejor actor vial? Mi familia me espera”, espacios diseñados para promover la educación y cultura vial.</w:t>
      </w:r>
    </w:p>
    <w:p w14:paraId="3B5CB9A6" w14:textId="77777777" w:rsidR="00836EBF" w:rsidRPr="00B376B4" w:rsidRDefault="00836EBF" w:rsidP="007B1E23">
      <w:pPr>
        <w:autoSpaceDE w:val="0"/>
        <w:autoSpaceDN w:val="0"/>
        <w:adjustRightInd w:val="0"/>
        <w:spacing w:after="0" w:line="240" w:lineRule="auto"/>
        <w:rPr>
          <w:rStyle w:val="s1"/>
        </w:rPr>
      </w:pPr>
    </w:p>
    <w:p w14:paraId="353DEECD" w14:textId="51B85C0D" w:rsidR="006F0C73" w:rsidRPr="00B376B4" w:rsidRDefault="00B376B4" w:rsidP="005E1E2C">
      <w:pPr>
        <w:spacing w:after="0" w:line="240" w:lineRule="auto"/>
      </w:pPr>
      <w:r w:rsidRPr="00B376B4">
        <w:rPr>
          <w:rStyle w:val="s1"/>
        </w:rPr>
        <w:t xml:space="preserve">La programación completa puede consultarse en: </w:t>
      </w:r>
      <w:hyperlink r:id="rId8" w:history="1">
        <w:r w:rsidRPr="00B376B4">
          <w:rPr>
            <w:rStyle w:val="s1"/>
          </w:rPr>
          <w:t>www.feria2ruedas.com</w:t>
        </w:r>
      </w:hyperlink>
    </w:p>
    <w:p w14:paraId="64FBCADF" w14:textId="77777777" w:rsidR="00F52E82" w:rsidRDefault="00F52E82" w:rsidP="005E1E2C">
      <w:pPr>
        <w:spacing w:after="0" w:line="240" w:lineRule="auto"/>
        <w:jc w:val="both"/>
        <w:rPr>
          <w:b/>
          <w:bCs/>
          <w:lang w:val="es-CO"/>
        </w:rPr>
      </w:pPr>
    </w:p>
    <w:p w14:paraId="2D1E68B8" w14:textId="32A4356A" w:rsidR="008E09BC" w:rsidRDefault="008E09BC" w:rsidP="005E1E2C">
      <w:pPr>
        <w:spacing w:after="0" w:line="240" w:lineRule="auto"/>
      </w:pPr>
      <w:r>
        <w:t>Si desea ampliar la información, comuníquese con el área de comunicaciones de la Feria de las 2 Ruedas.</w:t>
      </w:r>
    </w:p>
    <w:p w14:paraId="26D1BA0C" w14:textId="77777777" w:rsidR="008A4652" w:rsidRDefault="008A4652" w:rsidP="005E1E2C">
      <w:pPr>
        <w:spacing w:after="0" w:line="240" w:lineRule="auto"/>
      </w:pPr>
    </w:p>
    <w:p w14:paraId="06B17591" w14:textId="51403F69" w:rsidR="008E09BC" w:rsidRDefault="008E09BC" w:rsidP="005E1E2C">
      <w:pPr>
        <w:spacing w:after="0" w:line="240" w:lineRule="auto"/>
        <w:rPr>
          <w:b/>
          <w:bCs/>
        </w:rPr>
      </w:pPr>
      <w:r w:rsidRPr="006D0422">
        <w:rPr>
          <w:b/>
          <w:bCs/>
        </w:rPr>
        <w:t>Jason Gil Bedoya</w:t>
      </w:r>
      <w:r w:rsidRPr="006D0422">
        <w:rPr>
          <w:b/>
          <w:bCs/>
        </w:rPr>
        <w:br/>
        <w:t>Líder de comunicaciones</w:t>
      </w:r>
      <w:r w:rsidRPr="006D0422">
        <w:rPr>
          <w:b/>
          <w:bCs/>
        </w:rPr>
        <w:br/>
        <w:t>comunicaciones@prisma.com.co</w:t>
      </w:r>
      <w:r w:rsidRPr="006D0422">
        <w:rPr>
          <w:b/>
          <w:bCs/>
        </w:rPr>
        <w:br/>
      </w:r>
      <w:r w:rsidR="00202FE5" w:rsidRPr="006D0422">
        <w:rPr>
          <w:b/>
          <w:bCs/>
        </w:rPr>
        <w:t>+573182804760</w:t>
      </w:r>
    </w:p>
    <w:p w14:paraId="4346BAC9" w14:textId="34AAB1B9" w:rsidR="00B34CEE" w:rsidRDefault="00B34CEE" w:rsidP="005E1E2C">
      <w:pPr>
        <w:spacing w:after="0" w:line="240" w:lineRule="auto"/>
      </w:pPr>
      <w:hyperlink r:id="rId9" w:history="1">
        <w:r w:rsidRPr="00182987">
          <w:rPr>
            <w:rStyle w:val="Hipervnculo"/>
            <w:b/>
            <w:bCs/>
          </w:rPr>
          <w:t>Descargue</w:t>
        </w:r>
        <w:r w:rsidR="00A87F90">
          <w:rPr>
            <w:rStyle w:val="Hipervnculo"/>
            <w:b/>
            <w:bCs/>
          </w:rPr>
          <w:t xml:space="preserve"> fotografías, videos y</w:t>
        </w:r>
        <w:r w:rsidRPr="00182987">
          <w:rPr>
            <w:rStyle w:val="Hipervnculo"/>
            <w:b/>
            <w:bCs/>
          </w:rPr>
          <w:t xml:space="preserve"> material de prensa aquí.</w:t>
        </w:r>
      </w:hyperlink>
    </w:p>
    <w:p w14:paraId="48B8EF38" w14:textId="77777777" w:rsidR="006F0C73" w:rsidRPr="006D0422" w:rsidRDefault="006F0C73" w:rsidP="005E1E2C">
      <w:pPr>
        <w:spacing w:after="0" w:line="240" w:lineRule="auto"/>
        <w:rPr>
          <w:b/>
          <w:bCs/>
        </w:rPr>
      </w:pPr>
    </w:p>
    <w:sectPr w:rsidR="006F0C73" w:rsidRPr="006D0422" w:rsidSect="008B5A4E">
      <w:headerReference w:type="default" r:id="rId10"/>
      <w:footerReference w:type="defaul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62F0F" w14:textId="77777777" w:rsidR="00D42837" w:rsidRDefault="00D42837" w:rsidP="004470F4">
      <w:pPr>
        <w:spacing w:after="0" w:line="240" w:lineRule="auto"/>
      </w:pPr>
      <w:r>
        <w:separator/>
      </w:r>
    </w:p>
  </w:endnote>
  <w:endnote w:type="continuationSeparator" w:id="0">
    <w:p w14:paraId="7C15A058" w14:textId="77777777" w:rsidR="00D42837" w:rsidRDefault="00D42837" w:rsidP="0044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50EF" w14:textId="5171862A" w:rsidR="008B5A4E" w:rsidRDefault="008B5A4E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A786F3" wp14:editId="37A3EE38">
          <wp:simplePos x="0" y="0"/>
          <wp:positionH relativeFrom="page">
            <wp:align>left</wp:align>
          </wp:positionH>
          <wp:positionV relativeFrom="paragraph">
            <wp:posOffset>-294005</wp:posOffset>
          </wp:positionV>
          <wp:extent cx="7867650" cy="1083809"/>
          <wp:effectExtent l="0" t="0" r="0" b="2540"/>
          <wp:wrapNone/>
          <wp:docPr id="17543097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083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2C2E" w14:textId="77777777" w:rsidR="00D42837" w:rsidRDefault="00D42837" w:rsidP="004470F4">
      <w:pPr>
        <w:spacing w:after="0" w:line="240" w:lineRule="auto"/>
      </w:pPr>
      <w:r>
        <w:separator/>
      </w:r>
    </w:p>
  </w:footnote>
  <w:footnote w:type="continuationSeparator" w:id="0">
    <w:p w14:paraId="27A966AB" w14:textId="77777777" w:rsidR="00D42837" w:rsidRDefault="00D42837" w:rsidP="0044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6108" w14:textId="2D8E9186" w:rsidR="008B5A4E" w:rsidRDefault="008B5A4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F9614" wp14:editId="483CE83F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781925" cy="1071999"/>
          <wp:effectExtent l="0" t="0" r="0" b="0"/>
          <wp:wrapNone/>
          <wp:docPr id="9865622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7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D3A"/>
    <w:multiLevelType w:val="multilevel"/>
    <w:tmpl w:val="201E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B1209"/>
    <w:multiLevelType w:val="hybridMultilevel"/>
    <w:tmpl w:val="CD30392C"/>
    <w:lvl w:ilvl="0" w:tplc="C8C2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B24EB"/>
    <w:multiLevelType w:val="multilevel"/>
    <w:tmpl w:val="05329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157BF"/>
    <w:multiLevelType w:val="multilevel"/>
    <w:tmpl w:val="13C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469C3"/>
    <w:multiLevelType w:val="multilevel"/>
    <w:tmpl w:val="5ED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D421D"/>
    <w:multiLevelType w:val="multilevel"/>
    <w:tmpl w:val="08EA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558C2"/>
    <w:multiLevelType w:val="multilevel"/>
    <w:tmpl w:val="C7266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76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938514">
    <w:abstractNumId w:val="1"/>
  </w:num>
  <w:num w:numId="3" w16cid:durableId="197028316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825914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844258">
    <w:abstractNumId w:val="4"/>
  </w:num>
  <w:num w:numId="6" w16cid:durableId="2081829406">
    <w:abstractNumId w:val="3"/>
  </w:num>
  <w:num w:numId="7" w16cid:durableId="2108186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54"/>
    <w:rsid w:val="000012BB"/>
    <w:rsid w:val="00095CCE"/>
    <w:rsid w:val="000E5A5D"/>
    <w:rsid w:val="000F0460"/>
    <w:rsid w:val="00101193"/>
    <w:rsid w:val="00153A3C"/>
    <w:rsid w:val="00182987"/>
    <w:rsid w:val="001A04D1"/>
    <w:rsid w:val="00202FE5"/>
    <w:rsid w:val="00240E69"/>
    <w:rsid w:val="002521D8"/>
    <w:rsid w:val="00291957"/>
    <w:rsid w:val="0030279E"/>
    <w:rsid w:val="00321485"/>
    <w:rsid w:val="00344682"/>
    <w:rsid w:val="003D1D78"/>
    <w:rsid w:val="0042157A"/>
    <w:rsid w:val="00423889"/>
    <w:rsid w:val="0044406D"/>
    <w:rsid w:val="004470F4"/>
    <w:rsid w:val="00470F9C"/>
    <w:rsid w:val="00487084"/>
    <w:rsid w:val="004A26EC"/>
    <w:rsid w:val="004A3489"/>
    <w:rsid w:val="004E1612"/>
    <w:rsid w:val="00510CCB"/>
    <w:rsid w:val="00534D43"/>
    <w:rsid w:val="00567797"/>
    <w:rsid w:val="00580987"/>
    <w:rsid w:val="005E1E2C"/>
    <w:rsid w:val="0060022C"/>
    <w:rsid w:val="00613479"/>
    <w:rsid w:val="0061459E"/>
    <w:rsid w:val="00622048"/>
    <w:rsid w:val="00634FD2"/>
    <w:rsid w:val="00635F61"/>
    <w:rsid w:val="00650573"/>
    <w:rsid w:val="0065151D"/>
    <w:rsid w:val="00654F49"/>
    <w:rsid w:val="006568E5"/>
    <w:rsid w:val="006A7F64"/>
    <w:rsid w:val="006D0422"/>
    <w:rsid w:val="006E2B41"/>
    <w:rsid w:val="006E610A"/>
    <w:rsid w:val="006F0C73"/>
    <w:rsid w:val="0072668D"/>
    <w:rsid w:val="0074434E"/>
    <w:rsid w:val="00757E56"/>
    <w:rsid w:val="00776DC9"/>
    <w:rsid w:val="00793C47"/>
    <w:rsid w:val="00793F8A"/>
    <w:rsid w:val="007B1E23"/>
    <w:rsid w:val="007C298C"/>
    <w:rsid w:val="007D288B"/>
    <w:rsid w:val="007D2B7A"/>
    <w:rsid w:val="007F263A"/>
    <w:rsid w:val="007F48D3"/>
    <w:rsid w:val="00836EBF"/>
    <w:rsid w:val="008451F5"/>
    <w:rsid w:val="008703D8"/>
    <w:rsid w:val="00871A8B"/>
    <w:rsid w:val="00880FF0"/>
    <w:rsid w:val="00883ECB"/>
    <w:rsid w:val="008848AF"/>
    <w:rsid w:val="008A4652"/>
    <w:rsid w:val="008B5A4E"/>
    <w:rsid w:val="008E09BC"/>
    <w:rsid w:val="008F253A"/>
    <w:rsid w:val="0091456F"/>
    <w:rsid w:val="009655A5"/>
    <w:rsid w:val="00996990"/>
    <w:rsid w:val="009D7D55"/>
    <w:rsid w:val="009E5BCC"/>
    <w:rsid w:val="00A65E0C"/>
    <w:rsid w:val="00A8075B"/>
    <w:rsid w:val="00A87F90"/>
    <w:rsid w:val="00AA29A5"/>
    <w:rsid w:val="00AB528A"/>
    <w:rsid w:val="00AF7AF5"/>
    <w:rsid w:val="00B2160A"/>
    <w:rsid w:val="00B34CEE"/>
    <w:rsid w:val="00B376B4"/>
    <w:rsid w:val="00B515E8"/>
    <w:rsid w:val="00B928FB"/>
    <w:rsid w:val="00C11C24"/>
    <w:rsid w:val="00C277BD"/>
    <w:rsid w:val="00C70E7D"/>
    <w:rsid w:val="00C928CB"/>
    <w:rsid w:val="00CC02D4"/>
    <w:rsid w:val="00CD664B"/>
    <w:rsid w:val="00CF6B25"/>
    <w:rsid w:val="00D0464A"/>
    <w:rsid w:val="00D17B48"/>
    <w:rsid w:val="00D42837"/>
    <w:rsid w:val="00D72C4B"/>
    <w:rsid w:val="00E202EB"/>
    <w:rsid w:val="00E266FC"/>
    <w:rsid w:val="00E36F17"/>
    <w:rsid w:val="00E84E54"/>
    <w:rsid w:val="00EC2A71"/>
    <w:rsid w:val="00ED0803"/>
    <w:rsid w:val="00ED2E68"/>
    <w:rsid w:val="00F055EA"/>
    <w:rsid w:val="00F423BC"/>
    <w:rsid w:val="00F52E82"/>
    <w:rsid w:val="00FD6F76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2383"/>
  <w15:chartTrackingRefBased/>
  <w15:docId w15:val="{41108AA2-4331-44BD-B712-985414C7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49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4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4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4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4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4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4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4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4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4E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E5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4E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4E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4E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4E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4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4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4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4E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4E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4E5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4E5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4E5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7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0F4"/>
  </w:style>
  <w:style w:type="paragraph" w:styleId="Piedepgina">
    <w:name w:val="footer"/>
    <w:basedOn w:val="Normal"/>
    <w:link w:val="PiedepginaCar"/>
    <w:uiPriority w:val="99"/>
    <w:unhideWhenUsed/>
    <w:rsid w:val="00447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0F4"/>
  </w:style>
  <w:style w:type="character" w:styleId="Hipervnculo">
    <w:name w:val="Hyperlink"/>
    <w:basedOn w:val="Fuentedeprrafopredeter"/>
    <w:uiPriority w:val="99"/>
    <w:unhideWhenUsed/>
    <w:rsid w:val="008E09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09BC"/>
    <w:rPr>
      <w:color w:val="605E5C"/>
      <w:shd w:val="clear" w:color="auto" w:fill="E1DFDD"/>
    </w:rPr>
  </w:style>
  <w:style w:type="character" w:customStyle="1" w:styleId="s12">
    <w:name w:val="s12"/>
    <w:basedOn w:val="Fuentedeprrafopredeter"/>
    <w:rsid w:val="00F52E82"/>
  </w:style>
  <w:style w:type="character" w:customStyle="1" w:styleId="apple-converted-space">
    <w:name w:val="apple-converted-space"/>
    <w:basedOn w:val="Fuentedeprrafopredeter"/>
    <w:rsid w:val="00F52E82"/>
  </w:style>
  <w:style w:type="character" w:customStyle="1" w:styleId="fadeinm1hgl8">
    <w:name w:val="_fadein_m1hgl_8"/>
    <w:basedOn w:val="Fuentedeprrafopredeter"/>
    <w:rsid w:val="00F52E82"/>
  </w:style>
  <w:style w:type="paragraph" w:customStyle="1" w:styleId="p1">
    <w:name w:val="p1"/>
    <w:basedOn w:val="Normal"/>
    <w:rsid w:val="007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customStyle="1" w:styleId="s1">
    <w:name w:val="s1"/>
    <w:basedOn w:val="Fuentedeprrafopredeter"/>
    <w:rsid w:val="0072668D"/>
  </w:style>
  <w:style w:type="character" w:customStyle="1" w:styleId="s2">
    <w:name w:val="s2"/>
    <w:basedOn w:val="Fuentedeprrafopredeter"/>
    <w:rsid w:val="0072668D"/>
  </w:style>
  <w:style w:type="paragraph" w:customStyle="1" w:styleId="p2">
    <w:name w:val="p2"/>
    <w:basedOn w:val="Normal"/>
    <w:rsid w:val="007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paragraph" w:styleId="NormalWeb">
    <w:name w:val="Normal (Web)"/>
    <w:basedOn w:val="Normal"/>
    <w:uiPriority w:val="99"/>
    <w:semiHidden/>
    <w:unhideWhenUsed/>
    <w:rsid w:val="007B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3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ia2rueda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ismage-my.sharepoint.com/:f:/g/personal/comunicaciones_prisma_com_co/Et0BZtotc39FojM3upBIOh0BH8TaErMumIVJD5pb0YnrdA?e=iSVAO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ria2ruedas.com/es/prensa/contenido-multimedia?directory=Piezas%20de%20la%20campa%C3%B1a%20%22La%20velocidad%20no%20es%20un%20juego%22%2C%20para%20el%20uso%20por%20parte%20de%20medios%20y%20empres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Prisma</dc:creator>
  <cp:keywords/>
  <dc:description/>
  <cp:lastModifiedBy>GINA M. ALVAREZ</cp:lastModifiedBy>
  <cp:revision>6</cp:revision>
  <cp:lastPrinted>2025-03-21T14:44:00Z</cp:lastPrinted>
  <dcterms:created xsi:type="dcterms:W3CDTF">2025-05-15T23:51:00Z</dcterms:created>
  <dcterms:modified xsi:type="dcterms:W3CDTF">2025-05-16T01:27:00Z</dcterms:modified>
</cp:coreProperties>
</file>